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6F71" w14:textId="694EC1CE" w:rsidR="00DF18A1" w:rsidRDefault="006D6ABD">
      <w:r>
        <w:rPr>
          <w:noProof/>
        </w:rPr>
        <w:drawing>
          <wp:inline distT="0" distB="0" distL="0" distR="0" wp14:anchorId="07AA5E77" wp14:editId="2DF69F6C">
            <wp:extent cx="2219325" cy="25527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DF84C" w14:textId="4EDB23C5" w:rsidR="006D6ABD" w:rsidRDefault="006D6ABD"/>
    <w:p w14:paraId="461890F1" w14:textId="77777777" w:rsidR="006D6ABD" w:rsidRDefault="006D6ABD" w:rsidP="006D6ABD">
      <w:pPr>
        <w:pStyle w:val="Normale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Dott.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Chim. </w:t>
      </w:r>
      <w:r w:rsidRPr="0075459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Damiano Antonio Paolo Manigrassi</w:t>
      </w: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A663D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Ruolo: Consigliere Comitato Centrale</w:t>
      </w:r>
    </w:p>
    <w:p w14:paraId="32C53611" w14:textId="77777777" w:rsidR="006D6ABD" w:rsidRPr="0075459B" w:rsidRDefault="006D6ABD" w:rsidP="006D6ABD">
      <w:pPr>
        <w:pStyle w:val="Normale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Pugliese, nato a Scorrano (LE) nel 1964 e residente in Alberobello (BA).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Laureato in Chimica con indirizzo analitico presso l’Università degli Studi di Bari.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Già Presidente dell’Ordine dei Chimici della Provincia di Bari con competenze per la Provincia BT dal 2009, Consigliere dal 2005.</w:t>
      </w:r>
    </w:p>
    <w:p w14:paraId="52B80211" w14:textId="77777777" w:rsidR="006D6ABD" w:rsidRDefault="006D6ABD" w:rsidP="006D6ABD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Principali Attività:</w:t>
      </w:r>
    </w:p>
    <w:p w14:paraId="7834227C" w14:textId="77777777" w:rsidR="006D6ABD" w:rsidRDefault="006D6ABD" w:rsidP="006D6ABD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Amministratore di una società di consulenza ambientale e ricerca, direttore tecnico responsabile del laboratorio chimico-fisico annesso;</w:t>
      </w:r>
    </w:p>
    <w:p w14:paraId="031BE6DC" w14:textId="77777777" w:rsidR="006D6ABD" w:rsidRDefault="006D6ABD" w:rsidP="006D6ABD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Libero professionista con esperienza, tra l’altro, nel campo della sicurezza del lavoro, controllo di processi industriali, acustica ambientale, valutazione rischio di incidente rilevante, direttiva macchine, certificazione prevista dall’art 1 della legge 818/84 e </w:t>
      </w:r>
      <w:proofErr w:type="spellStart"/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ss.mm.</w:t>
      </w:r>
      <w:proofErr w:type="gramStart"/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i.i</w:t>
      </w:r>
      <w:proofErr w:type="spellEnd"/>
      <w:proofErr w:type="gramEnd"/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60744A7B" w14:textId="77777777" w:rsidR="006D6ABD" w:rsidRDefault="006D6ABD" w:rsidP="006D6ABD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Docente in corsi di alta formazione professionale e master;</w:t>
      </w:r>
    </w:p>
    <w:p w14:paraId="685A323E" w14:textId="77777777" w:rsidR="006D6ABD" w:rsidRDefault="006D6ABD" w:rsidP="006D6ABD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Consulente in ambito giudiziario relativamente a problematiche riguardanti il territorio, ambiente e tossicologia.</w:t>
      </w:r>
    </w:p>
    <w:p w14:paraId="67465208" w14:textId="77777777" w:rsidR="006D6ABD" w:rsidRDefault="006D6ABD" w:rsidP="006D6ABD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Altre Attività:</w:t>
      </w:r>
    </w:p>
    <w:p w14:paraId="0FC5F120" w14:textId="77777777" w:rsidR="006D6ABD" w:rsidRPr="00A663D8" w:rsidRDefault="006D6ABD" w:rsidP="006D6ABD">
      <w:pPr>
        <w:pStyle w:val="bodytext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Membro del Comitato Regionale VIA dal 2012;</w:t>
      </w:r>
    </w:p>
    <w:p w14:paraId="37C00189" w14:textId="77777777" w:rsidR="006D6ABD" w:rsidRDefault="006D6ABD" w:rsidP="006D6ABD">
      <w:pPr>
        <w:pStyle w:val="Normale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Membro del Comitato Provinciale BT – Sezione emissioni dal 2012;</w:t>
      </w:r>
    </w:p>
    <w:p w14:paraId="5C07C55A" w14:textId="77777777" w:rsidR="006D6ABD" w:rsidRDefault="006D6ABD" w:rsidP="006D6ABD">
      <w:pPr>
        <w:pStyle w:val="Normale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Membro del Gruppo di valutazione degli Esperti competenti in acustica della Provincia BT dal 2013;</w:t>
      </w:r>
    </w:p>
    <w:p w14:paraId="312AECB5" w14:textId="77777777" w:rsidR="006D6ABD" w:rsidRDefault="006D6ABD" w:rsidP="006D6ABD">
      <w:pPr>
        <w:pStyle w:val="Normale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Partecipazione ad alcune attività di ricerca con il Politecnico di Bari;</w:t>
      </w:r>
    </w:p>
    <w:p w14:paraId="56C79B84" w14:textId="77777777" w:rsidR="006D6ABD" w:rsidRDefault="006D6ABD" w:rsidP="006D6ABD">
      <w:pPr>
        <w:pStyle w:val="Normale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5459B">
        <w:rPr>
          <w:rFonts w:asciiTheme="minorHAnsi" w:eastAsiaTheme="minorHAnsi" w:hAnsiTheme="minorHAnsi" w:cstheme="minorBidi"/>
          <w:sz w:val="22"/>
          <w:szCs w:val="22"/>
          <w:lang w:eastAsia="en-US"/>
        </w:rPr>
        <w:t>Coautore di alcune pubblicazioni scientifiche.</w:t>
      </w:r>
    </w:p>
    <w:p w14:paraId="47F82431" w14:textId="77777777" w:rsidR="006D6ABD" w:rsidRDefault="006D6ABD"/>
    <w:sectPr w:rsidR="006D6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D"/>
    <w:rsid w:val="006D6ABD"/>
    <w:rsid w:val="00D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399A"/>
  <w15:chartTrackingRefBased/>
  <w15:docId w15:val="{345C92CB-3A03-40BF-86E0-F82D5800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text">
    <w:name w:val="bodytext"/>
    <w:basedOn w:val="Normale"/>
    <w:rsid w:val="006D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Lo Turco</dc:creator>
  <cp:keywords/>
  <dc:description/>
  <cp:lastModifiedBy>Alessia Lo Turco</cp:lastModifiedBy>
  <cp:revision>1</cp:revision>
  <dcterms:created xsi:type="dcterms:W3CDTF">2022-05-20T14:26:00Z</dcterms:created>
  <dcterms:modified xsi:type="dcterms:W3CDTF">2022-05-20T14:27:00Z</dcterms:modified>
</cp:coreProperties>
</file>