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AF8" w:rsidRDefault="00DA0B01" w:rsidP="006449DF"/>
    <w:tbl>
      <w:tblPr>
        <w:tblStyle w:val="Grigliatabella"/>
        <w:tblpPr w:leftFromText="141" w:rightFromText="141" w:vertAnchor="text" w:horzAnchor="page" w:tblpX="451" w:tblpY="241"/>
        <w:tblW w:w="16033" w:type="dxa"/>
        <w:tblLayout w:type="fixed"/>
        <w:tblLook w:val="0480" w:firstRow="0" w:lastRow="0" w:firstColumn="1" w:lastColumn="0" w:noHBand="0" w:noVBand="1"/>
      </w:tblPr>
      <w:tblGrid>
        <w:gridCol w:w="1846"/>
        <w:gridCol w:w="2129"/>
        <w:gridCol w:w="2399"/>
        <w:gridCol w:w="2411"/>
        <w:gridCol w:w="1983"/>
        <w:gridCol w:w="1843"/>
        <w:gridCol w:w="1419"/>
        <w:gridCol w:w="1995"/>
        <w:gridCol w:w="8"/>
      </w:tblGrid>
      <w:tr w:rsidR="00BD658B" w:rsidTr="005B5A09">
        <w:trPr>
          <w:trHeight w:val="421"/>
        </w:trPr>
        <w:tc>
          <w:tcPr>
            <w:tcW w:w="16033" w:type="dxa"/>
            <w:gridSpan w:val="9"/>
            <w:shd w:val="clear" w:color="auto" w:fill="5B9BD5" w:themeFill="accent1"/>
          </w:tcPr>
          <w:p w:rsidR="00BD658B" w:rsidRPr="00FF03B5" w:rsidRDefault="00BD658B" w:rsidP="00BD658B">
            <w:pPr>
              <w:jc w:val="center"/>
              <w:rPr>
                <w:sz w:val="32"/>
                <w:szCs w:val="32"/>
                <w:highlight w:val="yellow"/>
              </w:rPr>
            </w:pPr>
            <w:r w:rsidRPr="00FF03B5">
              <w:rPr>
                <w:sz w:val="32"/>
                <w:szCs w:val="32"/>
              </w:rPr>
              <w:t>Art 15 Decreto Legislativo 14 marzo 2013 n. 33 – Collaboratori e Consulenti</w:t>
            </w:r>
          </w:p>
        </w:tc>
      </w:tr>
      <w:tr w:rsidR="00BD658B" w:rsidTr="00327E54">
        <w:trPr>
          <w:gridAfter w:val="1"/>
          <w:wAfter w:w="8" w:type="dxa"/>
          <w:trHeight w:val="994"/>
        </w:trPr>
        <w:tc>
          <w:tcPr>
            <w:tcW w:w="1846" w:type="dxa"/>
          </w:tcPr>
          <w:p w:rsidR="00BD658B" w:rsidRPr="00FA13B4" w:rsidRDefault="00BD658B" w:rsidP="00BD658B">
            <w:pPr>
              <w:rPr>
                <w:b/>
              </w:rPr>
            </w:pPr>
            <w:r w:rsidRPr="00FA13B4">
              <w:rPr>
                <w:b/>
              </w:rPr>
              <w:t>Estremi del conferimento incarico</w:t>
            </w:r>
          </w:p>
        </w:tc>
        <w:tc>
          <w:tcPr>
            <w:tcW w:w="2129" w:type="dxa"/>
          </w:tcPr>
          <w:p w:rsidR="00BD658B" w:rsidRPr="00FA13B4" w:rsidRDefault="00BD658B" w:rsidP="00BD658B">
            <w:pPr>
              <w:rPr>
                <w:b/>
              </w:rPr>
            </w:pPr>
            <w:r w:rsidRPr="00FA13B4">
              <w:rPr>
                <w:b/>
              </w:rPr>
              <w:t>Beneficiario</w:t>
            </w:r>
          </w:p>
        </w:tc>
        <w:tc>
          <w:tcPr>
            <w:tcW w:w="2399" w:type="dxa"/>
          </w:tcPr>
          <w:p w:rsidR="00BD658B" w:rsidRPr="00FA13B4" w:rsidRDefault="00BD658B" w:rsidP="00BD658B">
            <w:pPr>
              <w:rPr>
                <w:b/>
              </w:rPr>
            </w:pPr>
            <w:r w:rsidRPr="00FA13B4">
              <w:rPr>
                <w:b/>
              </w:rPr>
              <w:t>Codice Fiscale</w:t>
            </w:r>
            <w:r w:rsidR="00C042EE">
              <w:rPr>
                <w:b/>
              </w:rPr>
              <w:t xml:space="preserve"> o P.I.</w:t>
            </w:r>
          </w:p>
        </w:tc>
        <w:tc>
          <w:tcPr>
            <w:tcW w:w="2411" w:type="dxa"/>
          </w:tcPr>
          <w:p w:rsidR="00BD658B" w:rsidRPr="00FA13B4" w:rsidRDefault="00BD658B" w:rsidP="00BD658B">
            <w:pPr>
              <w:rPr>
                <w:b/>
              </w:rPr>
            </w:pPr>
            <w:r w:rsidRPr="00FA13B4">
              <w:rPr>
                <w:b/>
              </w:rPr>
              <w:t>Oggetto dell’incarico</w:t>
            </w:r>
          </w:p>
        </w:tc>
        <w:tc>
          <w:tcPr>
            <w:tcW w:w="1983" w:type="dxa"/>
          </w:tcPr>
          <w:p w:rsidR="00BD658B" w:rsidRPr="00FA13B4" w:rsidRDefault="00BD658B" w:rsidP="00BD658B">
            <w:pPr>
              <w:rPr>
                <w:b/>
              </w:rPr>
            </w:pPr>
            <w:r w:rsidRPr="00FA13B4">
              <w:rPr>
                <w:b/>
              </w:rPr>
              <w:t>Durata dell’incarico</w:t>
            </w:r>
          </w:p>
        </w:tc>
        <w:tc>
          <w:tcPr>
            <w:tcW w:w="1843" w:type="dxa"/>
          </w:tcPr>
          <w:p w:rsidR="00BD658B" w:rsidRPr="00FA13B4" w:rsidRDefault="00BD658B" w:rsidP="00BD658B">
            <w:pPr>
              <w:rPr>
                <w:b/>
              </w:rPr>
            </w:pPr>
            <w:r w:rsidRPr="00FA13B4">
              <w:rPr>
                <w:b/>
              </w:rPr>
              <w:t xml:space="preserve">Compenso </w:t>
            </w:r>
          </w:p>
        </w:tc>
        <w:tc>
          <w:tcPr>
            <w:tcW w:w="1419" w:type="dxa"/>
          </w:tcPr>
          <w:p w:rsidR="00BD658B" w:rsidRPr="00FA13B4" w:rsidRDefault="00BD658B" w:rsidP="00BD658B">
            <w:pPr>
              <w:rPr>
                <w:b/>
              </w:rPr>
            </w:pPr>
            <w:r w:rsidRPr="00FA13B4">
              <w:rPr>
                <w:b/>
              </w:rPr>
              <w:t>Componenti variabili del compenso</w:t>
            </w:r>
          </w:p>
          <w:p w:rsidR="00BD658B" w:rsidRPr="00FA13B4" w:rsidRDefault="00BD658B" w:rsidP="00BD658B">
            <w:pPr>
              <w:rPr>
                <w:b/>
              </w:rPr>
            </w:pPr>
          </w:p>
        </w:tc>
        <w:tc>
          <w:tcPr>
            <w:tcW w:w="1995" w:type="dxa"/>
          </w:tcPr>
          <w:p w:rsidR="00BD658B" w:rsidRPr="00FA13B4" w:rsidRDefault="00BD658B" w:rsidP="00BD658B">
            <w:pPr>
              <w:rPr>
                <w:b/>
              </w:rPr>
            </w:pPr>
            <w:r w:rsidRPr="00FA13B4">
              <w:rPr>
                <w:b/>
              </w:rPr>
              <w:t>Curriculum vitae e altri incarichi o attività professionale</w:t>
            </w:r>
          </w:p>
        </w:tc>
      </w:tr>
      <w:tr w:rsidR="00BD658B" w:rsidTr="00327E54">
        <w:trPr>
          <w:gridAfter w:val="1"/>
          <w:wAfter w:w="8" w:type="dxa"/>
          <w:trHeight w:val="567"/>
        </w:trPr>
        <w:tc>
          <w:tcPr>
            <w:tcW w:w="1846" w:type="dxa"/>
          </w:tcPr>
          <w:p w:rsidR="00BD658B" w:rsidRDefault="00BD658B" w:rsidP="00BD658B">
            <w:r>
              <w:t>Delibera del CNC</w:t>
            </w:r>
          </w:p>
          <w:p w:rsidR="00FA13B4" w:rsidRDefault="00491C9C" w:rsidP="00BD658B">
            <w:r>
              <w:t>2 gennaio 2015</w:t>
            </w:r>
          </w:p>
        </w:tc>
        <w:tc>
          <w:tcPr>
            <w:tcW w:w="2129" w:type="dxa"/>
          </w:tcPr>
          <w:p w:rsidR="00BD658B" w:rsidRDefault="00BD658B" w:rsidP="00BD658B">
            <w:r>
              <w:t xml:space="preserve">Segni e Suoni </w:t>
            </w:r>
            <w:proofErr w:type="spellStart"/>
            <w:r>
              <w:t>srl</w:t>
            </w:r>
            <w:proofErr w:type="spellEnd"/>
          </w:p>
        </w:tc>
        <w:tc>
          <w:tcPr>
            <w:tcW w:w="2399" w:type="dxa"/>
          </w:tcPr>
          <w:p w:rsidR="00BD658B" w:rsidRDefault="00C042EE" w:rsidP="00BD658B">
            <w:r>
              <w:t>P.I. 01285221006</w:t>
            </w:r>
          </w:p>
        </w:tc>
        <w:tc>
          <w:tcPr>
            <w:tcW w:w="2411" w:type="dxa"/>
          </w:tcPr>
          <w:p w:rsidR="00BD658B" w:rsidRDefault="00FA13B4" w:rsidP="00BD658B">
            <w:r>
              <w:t>Prestazione di servizi per “Comunicazione e Ufficio Stampa”</w:t>
            </w:r>
            <w:r w:rsidR="00636897">
              <w:t xml:space="preserve"> (CIG 3765528401)</w:t>
            </w:r>
          </w:p>
        </w:tc>
        <w:tc>
          <w:tcPr>
            <w:tcW w:w="1983" w:type="dxa"/>
          </w:tcPr>
          <w:p w:rsidR="00BD658B" w:rsidRDefault="00FA13B4" w:rsidP="00BD658B">
            <w:r>
              <w:t xml:space="preserve">Dal </w:t>
            </w:r>
            <w:r w:rsidR="005F6968">
              <w:t>1</w:t>
            </w:r>
            <w:r>
              <w:t xml:space="preserve"> gennaio al 31 dicembre 2016</w:t>
            </w:r>
          </w:p>
        </w:tc>
        <w:tc>
          <w:tcPr>
            <w:tcW w:w="1843" w:type="dxa"/>
          </w:tcPr>
          <w:p w:rsidR="00BD658B" w:rsidRDefault="00491C9C" w:rsidP="00BD658B">
            <w:r>
              <w:t>€. 26.620,00</w:t>
            </w:r>
          </w:p>
        </w:tc>
        <w:tc>
          <w:tcPr>
            <w:tcW w:w="1419" w:type="dxa"/>
          </w:tcPr>
          <w:p w:rsidR="00BD658B" w:rsidRDefault="00BD658B" w:rsidP="00BD658B"/>
        </w:tc>
        <w:tc>
          <w:tcPr>
            <w:tcW w:w="1995" w:type="dxa"/>
          </w:tcPr>
          <w:p w:rsidR="00BD658B" w:rsidRDefault="00356F73" w:rsidP="00BD658B">
            <w:r>
              <w:t>Curriculum vitae</w:t>
            </w:r>
          </w:p>
        </w:tc>
      </w:tr>
      <w:tr w:rsidR="00BD658B" w:rsidTr="00327E54">
        <w:trPr>
          <w:gridAfter w:val="1"/>
          <w:wAfter w:w="8" w:type="dxa"/>
          <w:trHeight w:val="291"/>
        </w:trPr>
        <w:tc>
          <w:tcPr>
            <w:tcW w:w="1846" w:type="dxa"/>
          </w:tcPr>
          <w:p w:rsidR="008F4E9E" w:rsidRDefault="008F4E9E" w:rsidP="008F4E9E">
            <w:r>
              <w:t>Delibera del CNC</w:t>
            </w:r>
          </w:p>
          <w:p w:rsidR="00BD658B" w:rsidRDefault="00F067F7" w:rsidP="008F4E9E">
            <w:r>
              <w:t>2 gennaio 2015</w:t>
            </w:r>
          </w:p>
        </w:tc>
        <w:tc>
          <w:tcPr>
            <w:tcW w:w="2129" w:type="dxa"/>
          </w:tcPr>
          <w:p w:rsidR="00BD658B" w:rsidRDefault="00BD658B" w:rsidP="00BD658B">
            <w:r>
              <w:t xml:space="preserve">Segni e Suoni </w:t>
            </w:r>
            <w:proofErr w:type="spellStart"/>
            <w:r>
              <w:t>srl</w:t>
            </w:r>
            <w:proofErr w:type="spellEnd"/>
          </w:p>
        </w:tc>
        <w:tc>
          <w:tcPr>
            <w:tcW w:w="2399" w:type="dxa"/>
          </w:tcPr>
          <w:p w:rsidR="00BD658B" w:rsidRDefault="00C042EE" w:rsidP="00BD658B">
            <w:r>
              <w:t>P.I. 01285221006</w:t>
            </w:r>
          </w:p>
        </w:tc>
        <w:tc>
          <w:tcPr>
            <w:tcW w:w="2411" w:type="dxa"/>
          </w:tcPr>
          <w:p w:rsidR="00BD658B" w:rsidRDefault="00FA13B4" w:rsidP="00FA13B4">
            <w:r>
              <w:t>Pr</w:t>
            </w:r>
            <w:r w:rsidR="00F067F7">
              <w:t>estazione “</w:t>
            </w:r>
            <w:r>
              <w:t xml:space="preserve">Servizi </w:t>
            </w:r>
            <w:r w:rsidR="00F067F7">
              <w:t>di</w:t>
            </w:r>
            <w:r>
              <w:t xml:space="preserve"> </w:t>
            </w:r>
            <w:r w:rsidR="007569EA">
              <w:t>“editoria e stampa</w:t>
            </w:r>
            <w:r>
              <w:t>”</w:t>
            </w:r>
            <w:r w:rsidR="007569EA">
              <w:t xml:space="preserve"> </w:t>
            </w:r>
            <w:r w:rsidR="00F067F7">
              <w:t>(</w:t>
            </w:r>
            <w:proofErr w:type="gramStart"/>
            <w:r w:rsidR="007569EA">
              <w:t xml:space="preserve">CIG  </w:t>
            </w:r>
            <w:r w:rsidR="00F067F7">
              <w:t>ZB</w:t>
            </w:r>
            <w:proofErr w:type="gramEnd"/>
            <w:r w:rsidR="00F067F7">
              <w:t>307B42A1)</w:t>
            </w:r>
          </w:p>
        </w:tc>
        <w:tc>
          <w:tcPr>
            <w:tcW w:w="1983" w:type="dxa"/>
          </w:tcPr>
          <w:p w:rsidR="00BD658B" w:rsidRDefault="00491C9C" w:rsidP="00BD658B">
            <w:r>
              <w:t xml:space="preserve">Dal </w:t>
            </w:r>
            <w:r w:rsidR="005F6968">
              <w:t>1</w:t>
            </w:r>
            <w:r>
              <w:t xml:space="preserve"> gennaio al 31 dicembre 2016</w:t>
            </w:r>
          </w:p>
        </w:tc>
        <w:tc>
          <w:tcPr>
            <w:tcW w:w="1843" w:type="dxa"/>
          </w:tcPr>
          <w:p w:rsidR="00BD658B" w:rsidRDefault="00F067F7" w:rsidP="00BD658B">
            <w:r>
              <w:t>€.15.890,00</w:t>
            </w:r>
          </w:p>
        </w:tc>
        <w:tc>
          <w:tcPr>
            <w:tcW w:w="1419" w:type="dxa"/>
          </w:tcPr>
          <w:p w:rsidR="00BD658B" w:rsidRDefault="00BD658B" w:rsidP="00BD658B"/>
        </w:tc>
        <w:tc>
          <w:tcPr>
            <w:tcW w:w="1995" w:type="dxa"/>
          </w:tcPr>
          <w:p w:rsidR="00BD658B" w:rsidRDefault="00C042EE" w:rsidP="00BD658B">
            <w:r>
              <w:t>Curriculum vitae</w:t>
            </w:r>
          </w:p>
        </w:tc>
      </w:tr>
      <w:tr w:rsidR="00BD658B" w:rsidTr="00327E54">
        <w:trPr>
          <w:gridAfter w:val="1"/>
          <w:wAfter w:w="8" w:type="dxa"/>
          <w:trHeight w:val="291"/>
        </w:trPr>
        <w:tc>
          <w:tcPr>
            <w:tcW w:w="1846" w:type="dxa"/>
          </w:tcPr>
          <w:p w:rsidR="00BD658B" w:rsidRDefault="00BD658B" w:rsidP="00BD658B">
            <w:r>
              <w:t>Delibera del CNC</w:t>
            </w:r>
          </w:p>
          <w:p w:rsidR="008F4E9E" w:rsidRDefault="008F4E9E" w:rsidP="00BD658B">
            <w:r>
              <w:t>2004</w:t>
            </w:r>
          </w:p>
        </w:tc>
        <w:tc>
          <w:tcPr>
            <w:tcW w:w="2129" w:type="dxa"/>
          </w:tcPr>
          <w:p w:rsidR="00BD658B" w:rsidRDefault="00BD658B" w:rsidP="00BD658B">
            <w:r>
              <w:t xml:space="preserve">Avvocato </w:t>
            </w:r>
            <w:proofErr w:type="spellStart"/>
            <w:r>
              <w:t>Iapichino</w:t>
            </w:r>
            <w:proofErr w:type="spellEnd"/>
          </w:p>
        </w:tc>
        <w:tc>
          <w:tcPr>
            <w:tcW w:w="2399" w:type="dxa"/>
          </w:tcPr>
          <w:p w:rsidR="00BD658B" w:rsidRDefault="00BD658B" w:rsidP="00BD658B"/>
        </w:tc>
        <w:tc>
          <w:tcPr>
            <w:tcW w:w="2411" w:type="dxa"/>
          </w:tcPr>
          <w:p w:rsidR="00BD658B" w:rsidRDefault="008F4E9E" w:rsidP="00BD658B">
            <w:r>
              <w:t>Consulente del lavoro</w:t>
            </w:r>
          </w:p>
        </w:tc>
        <w:tc>
          <w:tcPr>
            <w:tcW w:w="1983" w:type="dxa"/>
          </w:tcPr>
          <w:p w:rsidR="00BD658B" w:rsidRDefault="008F4E9E" w:rsidP="00BD658B">
            <w:r>
              <w:t>Scadenza 31 dicembre 2016</w:t>
            </w:r>
          </w:p>
        </w:tc>
        <w:tc>
          <w:tcPr>
            <w:tcW w:w="1843" w:type="dxa"/>
          </w:tcPr>
          <w:p w:rsidR="00BD658B" w:rsidRDefault="00BD658B" w:rsidP="00BD658B"/>
        </w:tc>
        <w:tc>
          <w:tcPr>
            <w:tcW w:w="1419" w:type="dxa"/>
          </w:tcPr>
          <w:p w:rsidR="00BD658B" w:rsidRDefault="00BD658B" w:rsidP="00BD658B"/>
        </w:tc>
        <w:tc>
          <w:tcPr>
            <w:tcW w:w="1995" w:type="dxa"/>
          </w:tcPr>
          <w:p w:rsidR="00BD658B" w:rsidRDefault="00C042EE" w:rsidP="00BD658B">
            <w:r>
              <w:t>Curriculum vitae</w:t>
            </w:r>
          </w:p>
        </w:tc>
      </w:tr>
      <w:tr w:rsidR="00BD658B" w:rsidTr="00327E54">
        <w:trPr>
          <w:gridAfter w:val="1"/>
          <w:wAfter w:w="8" w:type="dxa"/>
          <w:trHeight w:val="1443"/>
        </w:trPr>
        <w:tc>
          <w:tcPr>
            <w:tcW w:w="1846" w:type="dxa"/>
          </w:tcPr>
          <w:p w:rsidR="00BD658B" w:rsidRDefault="00BD658B" w:rsidP="00BD658B">
            <w:r>
              <w:t>Delibera del CNC 19-21 marzo 2015</w:t>
            </w:r>
          </w:p>
        </w:tc>
        <w:tc>
          <w:tcPr>
            <w:tcW w:w="2129" w:type="dxa"/>
          </w:tcPr>
          <w:p w:rsidR="00BD658B" w:rsidRDefault="00BD658B" w:rsidP="00BD658B">
            <w:r>
              <w:t>Dott.ssa Graziano</w:t>
            </w:r>
          </w:p>
        </w:tc>
        <w:tc>
          <w:tcPr>
            <w:tcW w:w="2399" w:type="dxa"/>
          </w:tcPr>
          <w:p w:rsidR="00BD658B" w:rsidRDefault="00C042EE" w:rsidP="00BD658B">
            <w:r>
              <w:t>C.F.022037370425</w:t>
            </w:r>
          </w:p>
        </w:tc>
        <w:tc>
          <w:tcPr>
            <w:tcW w:w="2411" w:type="dxa"/>
          </w:tcPr>
          <w:p w:rsidR="00BD658B" w:rsidRDefault="00BD658B" w:rsidP="00BD658B">
            <w:pPr>
              <w:rPr>
                <w:rFonts w:cs="Garamond"/>
                <w:sz w:val="24"/>
                <w:szCs w:val="24"/>
              </w:rPr>
            </w:pPr>
            <w:r w:rsidRPr="00BD658B">
              <w:rPr>
                <w:rFonts w:cs="Garamond"/>
                <w:sz w:val="24"/>
                <w:szCs w:val="24"/>
              </w:rPr>
              <w:t xml:space="preserve">Affidamento di servizi di consulenza in materia fiscale e contabile, </w:t>
            </w:r>
            <w:r>
              <w:rPr>
                <w:rFonts w:cs="Garamond"/>
                <w:sz w:val="24"/>
                <w:szCs w:val="24"/>
              </w:rPr>
              <w:t>r</w:t>
            </w:r>
            <w:r w:rsidRPr="00BD658B">
              <w:rPr>
                <w:rFonts w:cs="Garamond"/>
                <w:sz w:val="24"/>
                <w:szCs w:val="24"/>
              </w:rPr>
              <w:t>evisione dei conti e tenuta dei libri contabili</w:t>
            </w:r>
            <w:r>
              <w:rPr>
                <w:rFonts w:cs="Garamond"/>
                <w:sz w:val="24"/>
                <w:szCs w:val="24"/>
              </w:rPr>
              <w:t xml:space="preserve"> </w:t>
            </w:r>
          </w:p>
          <w:p w:rsidR="00BD658B" w:rsidRDefault="00BD658B" w:rsidP="00BD658B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(</w:t>
            </w:r>
            <w:r w:rsidRPr="0006031C">
              <w:t>CIG: ZF607B46F6</w:t>
            </w:r>
            <w:r>
              <w:t>)</w:t>
            </w:r>
          </w:p>
          <w:p w:rsidR="00BD658B" w:rsidRPr="00BD658B" w:rsidRDefault="00BD658B" w:rsidP="00BD658B"/>
        </w:tc>
        <w:tc>
          <w:tcPr>
            <w:tcW w:w="1983" w:type="dxa"/>
          </w:tcPr>
          <w:p w:rsidR="00BD658B" w:rsidRDefault="00BD658B" w:rsidP="00BD658B">
            <w:r>
              <w:t>Dal 1 gennaio al 31 dicembre 2016</w:t>
            </w:r>
          </w:p>
        </w:tc>
        <w:tc>
          <w:tcPr>
            <w:tcW w:w="1843" w:type="dxa"/>
          </w:tcPr>
          <w:p w:rsidR="00BD658B" w:rsidRDefault="00BD658B" w:rsidP="00BD658B">
            <w:r>
              <w:rPr>
                <w:rFonts w:ascii="Garamond" w:hAnsi="Garamond" w:cs="Garamond"/>
                <w:sz w:val="24"/>
                <w:szCs w:val="24"/>
              </w:rPr>
              <w:t>€.9.120</w:t>
            </w:r>
            <w:r w:rsidRPr="003F0F7D"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1419" w:type="dxa"/>
          </w:tcPr>
          <w:p w:rsidR="00BD658B" w:rsidRDefault="00BD658B" w:rsidP="00BD658B"/>
        </w:tc>
        <w:tc>
          <w:tcPr>
            <w:tcW w:w="1995" w:type="dxa"/>
          </w:tcPr>
          <w:p w:rsidR="00BD658B" w:rsidRDefault="00C042EE" w:rsidP="00BD658B">
            <w:r>
              <w:t>Curriculum vitae</w:t>
            </w:r>
          </w:p>
        </w:tc>
      </w:tr>
      <w:tr w:rsidR="00BD658B" w:rsidTr="00327E54">
        <w:trPr>
          <w:gridAfter w:val="1"/>
          <w:wAfter w:w="8" w:type="dxa"/>
          <w:trHeight w:val="583"/>
        </w:trPr>
        <w:tc>
          <w:tcPr>
            <w:tcW w:w="1846" w:type="dxa"/>
          </w:tcPr>
          <w:p w:rsidR="00BD658B" w:rsidRDefault="005D0879" w:rsidP="00BD658B">
            <w:r>
              <w:t>Delibera 4 e 5 aprile 2014</w:t>
            </w:r>
          </w:p>
        </w:tc>
        <w:tc>
          <w:tcPr>
            <w:tcW w:w="2129" w:type="dxa"/>
          </w:tcPr>
          <w:p w:rsidR="00BD658B" w:rsidRDefault="00BD658B" w:rsidP="00BD658B">
            <w:proofErr w:type="spellStart"/>
            <w:r>
              <w:t>Econ</w:t>
            </w:r>
            <w:r w:rsidR="008F4E9E">
              <w:t>X</w:t>
            </w:r>
            <w:r>
              <w:t>ulting</w:t>
            </w:r>
            <w:proofErr w:type="spellEnd"/>
          </w:p>
          <w:p w:rsidR="00BD658B" w:rsidRDefault="00BD658B" w:rsidP="00BD658B"/>
        </w:tc>
        <w:tc>
          <w:tcPr>
            <w:tcW w:w="2399" w:type="dxa"/>
          </w:tcPr>
          <w:p w:rsidR="00BD658B" w:rsidRDefault="00B5703A" w:rsidP="00BD658B">
            <w:r>
              <w:t>P.I. 01562090991</w:t>
            </w:r>
          </w:p>
        </w:tc>
        <w:tc>
          <w:tcPr>
            <w:tcW w:w="2411" w:type="dxa"/>
          </w:tcPr>
          <w:p w:rsidR="00BD658B" w:rsidRDefault="008F4E9E" w:rsidP="00BD658B">
            <w:r>
              <w:t>Consuntivazione servizi newsletter e SMTP dedicato</w:t>
            </w:r>
          </w:p>
        </w:tc>
        <w:tc>
          <w:tcPr>
            <w:tcW w:w="1983" w:type="dxa"/>
          </w:tcPr>
          <w:p w:rsidR="00BD658B" w:rsidRDefault="005D0879" w:rsidP="00BD658B">
            <w:r>
              <w:t>dal 10 giugno 2014 al 31 dicembre 2016</w:t>
            </w:r>
          </w:p>
        </w:tc>
        <w:tc>
          <w:tcPr>
            <w:tcW w:w="1843" w:type="dxa"/>
          </w:tcPr>
          <w:p w:rsidR="00BD658B" w:rsidRDefault="009164E4" w:rsidP="00BD658B">
            <w:r w:rsidRPr="00FF48F5">
              <w:t>€. 402,688</w:t>
            </w:r>
          </w:p>
        </w:tc>
        <w:tc>
          <w:tcPr>
            <w:tcW w:w="1419" w:type="dxa"/>
          </w:tcPr>
          <w:p w:rsidR="00BD658B" w:rsidRDefault="00BD658B" w:rsidP="00BD658B"/>
        </w:tc>
        <w:tc>
          <w:tcPr>
            <w:tcW w:w="1995" w:type="dxa"/>
          </w:tcPr>
          <w:p w:rsidR="00BD658B" w:rsidRDefault="00C042EE" w:rsidP="00BD658B">
            <w:r>
              <w:t>Curriculum vitae</w:t>
            </w:r>
          </w:p>
        </w:tc>
      </w:tr>
      <w:tr w:rsidR="00B5703A" w:rsidTr="00327E54">
        <w:trPr>
          <w:gridAfter w:val="1"/>
          <w:wAfter w:w="8" w:type="dxa"/>
          <w:trHeight w:val="583"/>
        </w:trPr>
        <w:tc>
          <w:tcPr>
            <w:tcW w:w="1846" w:type="dxa"/>
          </w:tcPr>
          <w:p w:rsidR="00B5703A" w:rsidRDefault="00B5703A" w:rsidP="00B5703A">
            <w:r w:rsidRPr="00FF48F5">
              <w:t>Contratto 29 ottobre 2015</w:t>
            </w:r>
          </w:p>
        </w:tc>
        <w:tc>
          <w:tcPr>
            <w:tcW w:w="2129" w:type="dxa"/>
          </w:tcPr>
          <w:p w:rsidR="00B5703A" w:rsidRDefault="00B5703A" w:rsidP="00B5703A">
            <w:proofErr w:type="spellStart"/>
            <w:r>
              <w:t>EconXulting</w:t>
            </w:r>
            <w:proofErr w:type="spellEnd"/>
          </w:p>
          <w:p w:rsidR="00B5703A" w:rsidRDefault="00B5703A" w:rsidP="00B5703A"/>
        </w:tc>
        <w:tc>
          <w:tcPr>
            <w:tcW w:w="2399" w:type="dxa"/>
          </w:tcPr>
          <w:p w:rsidR="00B5703A" w:rsidRDefault="00B5703A" w:rsidP="00B5703A">
            <w:r>
              <w:t>P.I. 01562090991</w:t>
            </w:r>
          </w:p>
        </w:tc>
        <w:tc>
          <w:tcPr>
            <w:tcW w:w="2411" w:type="dxa"/>
          </w:tcPr>
          <w:p w:rsidR="00B5703A" w:rsidRDefault="00B5703A" w:rsidP="00B5703A">
            <w:r>
              <w:t xml:space="preserve">Estensione servizi web per la rivista online soluzione </w:t>
            </w:r>
            <w:proofErr w:type="spellStart"/>
            <w:r>
              <w:t>ContentTouch</w:t>
            </w:r>
            <w:proofErr w:type="spellEnd"/>
          </w:p>
        </w:tc>
        <w:tc>
          <w:tcPr>
            <w:tcW w:w="1983" w:type="dxa"/>
          </w:tcPr>
          <w:p w:rsidR="00B5703A" w:rsidRDefault="00B5703A" w:rsidP="00B5703A">
            <w:r>
              <w:t xml:space="preserve">Dal </w:t>
            </w:r>
          </w:p>
        </w:tc>
        <w:tc>
          <w:tcPr>
            <w:tcW w:w="1843" w:type="dxa"/>
          </w:tcPr>
          <w:p w:rsidR="00B5703A" w:rsidRDefault="00B5703A" w:rsidP="00B5703A">
            <w:r>
              <w:t>€. 5.392,40</w:t>
            </w:r>
          </w:p>
        </w:tc>
        <w:tc>
          <w:tcPr>
            <w:tcW w:w="1419" w:type="dxa"/>
          </w:tcPr>
          <w:p w:rsidR="00B5703A" w:rsidRDefault="00B5703A" w:rsidP="00B5703A"/>
        </w:tc>
        <w:tc>
          <w:tcPr>
            <w:tcW w:w="1995" w:type="dxa"/>
          </w:tcPr>
          <w:p w:rsidR="00B5703A" w:rsidRDefault="00B5703A" w:rsidP="00B5703A">
            <w:r>
              <w:t>Curriculum vitae</w:t>
            </w:r>
          </w:p>
        </w:tc>
      </w:tr>
      <w:tr w:rsidR="00B5703A" w:rsidTr="00327E54">
        <w:trPr>
          <w:gridAfter w:val="1"/>
          <w:wAfter w:w="8" w:type="dxa"/>
          <w:trHeight w:val="567"/>
        </w:trPr>
        <w:tc>
          <w:tcPr>
            <w:tcW w:w="1846" w:type="dxa"/>
          </w:tcPr>
          <w:p w:rsidR="00B5703A" w:rsidRDefault="00B5703A" w:rsidP="00B5703A">
            <w:r>
              <w:t>Contratto 01 luglio 2016</w:t>
            </w:r>
          </w:p>
        </w:tc>
        <w:tc>
          <w:tcPr>
            <w:tcW w:w="2129" w:type="dxa"/>
          </w:tcPr>
          <w:p w:rsidR="00B5703A" w:rsidRDefault="00B5703A" w:rsidP="00B5703A">
            <w:r>
              <w:t xml:space="preserve">Studio Ing. </w:t>
            </w:r>
            <w:proofErr w:type="spellStart"/>
            <w:r>
              <w:t>Rodriguez</w:t>
            </w:r>
            <w:proofErr w:type="spellEnd"/>
          </w:p>
        </w:tc>
        <w:tc>
          <w:tcPr>
            <w:tcW w:w="2399" w:type="dxa"/>
          </w:tcPr>
          <w:p w:rsidR="00B5703A" w:rsidRDefault="00B5703A" w:rsidP="00B5703A"/>
        </w:tc>
        <w:tc>
          <w:tcPr>
            <w:tcW w:w="2411" w:type="dxa"/>
          </w:tcPr>
          <w:p w:rsidR="00B5703A" w:rsidRDefault="00B5703A" w:rsidP="00B5703A"/>
        </w:tc>
        <w:tc>
          <w:tcPr>
            <w:tcW w:w="1983" w:type="dxa"/>
          </w:tcPr>
          <w:p w:rsidR="00B5703A" w:rsidRDefault="000876D6" w:rsidP="00B5703A">
            <w:r>
              <w:t>Ticket 10 ore</w:t>
            </w:r>
          </w:p>
        </w:tc>
        <w:tc>
          <w:tcPr>
            <w:tcW w:w="1843" w:type="dxa"/>
          </w:tcPr>
          <w:p w:rsidR="00B5703A" w:rsidRDefault="000876D6" w:rsidP="00B5703A">
            <w:r>
              <w:t>€. 300 + IVA</w:t>
            </w:r>
          </w:p>
        </w:tc>
        <w:tc>
          <w:tcPr>
            <w:tcW w:w="1419" w:type="dxa"/>
          </w:tcPr>
          <w:p w:rsidR="00B5703A" w:rsidRDefault="00B5703A" w:rsidP="00B5703A"/>
        </w:tc>
        <w:tc>
          <w:tcPr>
            <w:tcW w:w="1995" w:type="dxa"/>
          </w:tcPr>
          <w:p w:rsidR="00B5703A" w:rsidRDefault="00B5703A" w:rsidP="00B5703A">
            <w:r>
              <w:t>Curriculum vitae</w:t>
            </w:r>
          </w:p>
        </w:tc>
      </w:tr>
      <w:tr w:rsidR="00B5703A" w:rsidTr="00327E54">
        <w:trPr>
          <w:gridAfter w:val="1"/>
          <w:wAfter w:w="8" w:type="dxa"/>
          <w:trHeight w:val="583"/>
        </w:trPr>
        <w:tc>
          <w:tcPr>
            <w:tcW w:w="1846" w:type="dxa"/>
          </w:tcPr>
          <w:p w:rsidR="00B5703A" w:rsidRDefault="00B5703A" w:rsidP="00B5703A">
            <w:r>
              <w:lastRenderedPageBreak/>
              <w:t>Delibera del CNC</w:t>
            </w:r>
          </w:p>
          <w:p w:rsidR="00B5703A" w:rsidRDefault="00B5703A" w:rsidP="00B5703A">
            <w:r>
              <w:t>2 gennaio 2015</w:t>
            </w:r>
          </w:p>
        </w:tc>
        <w:tc>
          <w:tcPr>
            <w:tcW w:w="2129" w:type="dxa"/>
          </w:tcPr>
          <w:p w:rsidR="00B5703A" w:rsidRDefault="00B5703A" w:rsidP="00B5703A">
            <w:r>
              <w:t>Dott.ssa Moscardini</w:t>
            </w:r>
          </w:p>
        </w:tc>
        <w:tc>
          <w:tcPr>
            <w:tcW w:w="2399" w:type="dxa"/>
          </w:tcPr>
          <w:p w:rsidR="00B5703A" w:rsidRDefault="00B5703A" w:rsidP="00B5703A"/>
        </w:tc>
        <w:tc>
          <w:tcPr>
            <w:tcW w:w="2411" w:type="dxa"/>
          </w:tcPr>
          <w:p w:rsidR="00B5703A" w:rsidRDefault="00B5703A" w:rsidP="00B5703A">
            <w:r>
              <w:t>Realizzazione n. 6 numeri della rivista “La Chimica e L’Industria”</w:t>
            </w:r>
          </w:p>
        </w:tc>
        <w:tc>
          <w:tcPr>
            <w:tcW w:w="1983" w:type="dxa"/>
          </w:tcPr>
          <w:p w:rsidR="00B5703A" w:rsidRDefault="00B5703A" w:rsidP="00B5703A">
            <w:r>
              <w:t>Dal 1 gennaio al 31 dicembre 2016</w:t>
            </w:r>
          </w:p>
        </w:tc>
        <w:tc>
          <w:tcPr>
            <w:tcW w:w="1843" w:type="dxa"/>
          </w:tcPr>
          <w:p w:rsidR="00B5703A" w:rsidRDefault="00B5703A" w:rsidP="00B5703A">
            <w:r>
              <w:t>€. 634,00</w:t>
            </w:r>
          </w:p>
        </w:tc>
        <w:tc>
          <w:tcPr>
            <w:tcW w:w="1419" w:type="dxa"/>
          </w:tcPr>
          <w:p w:rsidR="00B5703A" w:rsidRDefault="00B5703A" w:rsidP="00B5703A"/>
        </w:tc>
        <w:tc>
          <w:tcPr>
            <w:tcW w:w="1995" w:type="dxa"/>
          </w:tcPr>
          <w:p w:rsidR="00B5703A" w:rsidRDefault="00B5703A" w:rsidP="00B5703A">
            <w:r>
              <w:t>Curriculum vitae</w:t>
            </w:r>
          </w:p>
        </w:tc>
      </w:tr>
      <w:tr w:rsidR="00B5703A" w:rsidTr="00327E54">
        <w:trPr>
          <w:gridAfter w:val="1"/>
          <w:wAfter w:w="8" w:type="dxa"/>
          <w:trHeight w:val="1151"/>
        </w:trPr>
        <w:tc>
          <w:tcPr>
            <w:tcW w:w="1846" w:type="dxa"/>
          </w:tcPr>
          <w:p w:rsidR="00B5703A" w:rsidRDefault="00B5703A" w:rsidP="00B5703A">
            <w:r>
              <w:t>Nomina Presidente del CNC del 6 maggio 2016</w:t>
            </w:r>
          </w:p>
        </w:tc>
        <w:tc>
          <w:tcPr>
            <w:tcW w:w="2129" w:type="dxa"/>
          </w:tcPr>
          <w:p w:rsidR="00B5703A" w:rsidRDefault="00B5703A" w:rsidP="00B5703A">
            <w:r>
              <w:t xml:space="preserve">Dr. </w:t>
            </w:r>
            <w:proofErr w:type="spellStart"/>
            <w:r>
              <w:t>Pudda</w:t>
            </w:r>
            <w:proofErr w:type="spellEnd"/>
          </w:p>
        </w:tc>
        <w:tc>
          <w:tcPr>
            <w:tcW w:w="2399" w:type="dxa"/>
          </w:tcPr>
          <w:p w:rsidR="00B5703A" w:rsidRDefault="00B5703A" w:rsidP="00B5703A">
            <w:pPr>
              <w:jc w:val="center"/>
            </w:pPr>
            <w:r>
              <w:t>C.F.</w:t>
            </w:r>
          </w:p>
          <w:p w:rsidR="00B5703A" w:rsidRDefault="00B5703A" w:rsidP="00B5703A">
            <w:pPr>
              <w:jc w:val="center"/>
            </w:pPr>
            <w:r>
              <w:t>PDDMRN58B03B354S</w:t>
            </w:r>
          </w:p>
        </w:tc>
        <w:tc>
          <w:tcPr>
            <w:tcW w:w="2411" w:type="dxa"/>
          </w:tcPr>
          <w:p w:rsidR="00B5703A" w:rsidRDefault="00B5703A" w:rsidP="00B5703A">
            <w:r>
              <w:t xml:space="preserve">Consulenza tecnica per adempimenti previsti da </w:t>
            </w:r>
            <w:proofErr w:type="spellStart"/>
            <w:proofErr w:type="gramStart"/>
            <w:r>
              <w:t>D.Lgs</w:t>
            </w:r>
            <w:proofErr w:type="spellEnd"/>
            <w:proofErr w:type="gramEnd"/>
            <w:r>
              <w:t xml:space="preserve"> 81/2008 </w:t>
            </w:r>
            <w:proofErr w:type="spellStart"/>
            <w:r>
              <w:t>D.Lgs</w:t>
            </w:r>
            <w:proofErr w:type="spellEnd"/>
            <w:r>
              <w:t xml:space="preserve"> 106/2009 e </w:t>
            </w:r>
            <w:proofErr w:type="spellStart"/>
            <w:r>
              <w:t>smi</w:t>
            </w:r>
            <w:proofErr w:type="spellEnd"/>
          </w:p>
        </w:tc>
        <w:tc>
          <w:tcPr>
            <w:tcW w:w="1983" w:type="dxa"/>
          </w:tcPr>
          <w:p w:rsidR="00B5703A" w:rsidRDefault="00B5703A" w:rsidP="00B5703A"/>
        </w:tc>
        <w:tc>
          <w:tcPr>
            <w:tcW w:w="1843" w:type="dxa"/>
          </w:tcPr>
          <w:p w:rsidR="00B5703A" w:rsidRDefault="00B5703A" w:rsidP="00B5703A"/>
        </w:tc>
        <w:tc>
          <w:tcPr>
            <w:tcW w:w="1419" w:type="dxa"/>
          </w:tcPr>
          <w:p w:rsidR="00B5703A" w:rsidRDefault="00B5703A" w:rsidP="00B5703A"/>
        </w:tc>
        <w:tc>
          <w:tcPr>
            <w:tcW w:w="1995" w:type="dxa"/>
          </w:tcPr>
          <w:p w:rsidR="00B5703A" w:rsidRDefault="00B5703A" w:rsidP="00B5703A">
            <w:r>
              <w:t>Curriculum vitae</w:t>
            </w:r>
          </w:p>
        </w:tc>
      </w:tr>
      <w:tr w:rsidR="008218AE" w:rsidTr="00327E54">
        <w:trPr>
          <w:gridAfter w:val="1"/>
          <w:wAfter w:w="8" w:type="dxa"/>
          <w:trHeight w:val="1151"/>
        </w:trPr>
        <w:tc>
          <w:tcPr>
            <w:tcW w:w="1846" w:type="dxa"/>
          </w:tcPr>
          <w:p w:rsidR="008218AE" w:rsidRDefault="008218AE" w:rsidP="008218AE">
            <w:r>
              <w:t>Delibera Direttivo 4 agosto 2016</w:t>
            </w:r>
          </w:p>
          <w:p w:rsidR="008218AE" w:rsidRDefault="008218AE" w:rsidP="008218AE">
            <w:r>
              <w:t>Ratificata dal CNC il 23 e 24 settembre 2016</w:t>
            </w:r>
          </w:p>
        </w:tc>
        <w:tc>
          <w:tcPr>
            <w:tcW w:w="2129" w:type="dxa"/>
          </w:tcPr>
          <w:p w:rsidR="008218AE" w:rsidRDefault="008218AE" w:rsidP="008218AE">
            <w:r>
              <w:t>Avv. Pasquino</w:t>
            </w:r>
          </w:p>
        </w:tc>
        <w:tc>
          <w:tcPr>
            <w:tcW w:w="2399" w:type="dxa"/>
          </w:tcPr>
          <w:p w:rsidR="008218AE" w:rsidRDefault="008218AE" w:rsidP="008218AE"/>
        </w:tc>
        <w:tc>
          <w:tcPr>
            <w:tcW w:w="2411" w:type="dxa"/>
          </w:tcPr>
          <w:p w:rsidR="008218AE" w:rsidRDefault="008218AE" w:rsidP="008218AE">
            <w:r>
              <w:t>Incarico professionale per redazione parere in materia rapporti con gli Ordini (CIG ZC31ADBC21)</w:t>
            </w:r>
          </w:p>
        </w:tc>
        <w:tc>
          <w:tcPr>
            <w:tcW w:w="1983" w:type="dxa"/>
          </w:tcPr>
          <w:p w:rsidR="008218AE" w:rsidRDefault="008218AE" w:rsidP="008218AE">
            <w:r>
              <w:t xml:space="preserve">Durata necessaria all’adempimento </w:t>
            </w:r>
          </w:p>
        </w:tc>
        <w:tc>
          <w:tcPr>
            <w:tcW w:w="1843" w:type="dxa"/>
          </w:tcPr>
          <w:p w:rsidR="008218AE" w:rsidRDefault="000C7F1D" w:rsidP="008218AE">
            <w:r>
              <w:t>€. 1.500,00 + IVA e CAP</w:t>
            </w:r>
          </w:p>
        </w:tc>
        <w:tc>
          <w:tcPr>
            <w:tcW w:w="1419" w:type="dxa"/>
          </w:tcPr>
          <w:p w:rsidR="008218AE" w:rsidRDefault="008218AE" w:rsidP="008218AE"/>
        </w:tc>
        <w:tc>
          <w:tcPr>
            <w:tcW w:w="1995" w:type="dxa"/>
          </w:tcPr>
          <w:p w:rsidR="008218AE" w:rsidRDefault="00DA0B01" w:rsidP="008218AE">
            <w:hyperlink r:id="rId5" w:history="1">
              <w:r w:rsidR="008218AE" w:rsidRPr="00C03AB4">
                <w:rPr>
                  <w:rStyle w:val="Collegamentoipertestuale"/>
                </w:rPr>
                <w:t>Curriculum Vitae</w:t>
              </w:r>
            </w:hyperlink>
          </w:p>
        </w:tc>
      </w:tr>
      <w:tr w:rsidR="008218AE" w:rsidTr="00327E54">
        <w:trPr>
          <w:gridAfter w:val="1"/>
          <w:wAfter w:w="8" w:type="dxa"/>
          <w:trHeight w:val="859"/>
        </w:trPr>
        <w:tc>
          <w:tcPr>
            <w:tcW w:w="1846" w:type="dxa"/>
          </w:tcPr>
          <w:p w:rsidR="008218AE" w:rsidRDefault="008218AE" w:rsidP="008218AE">
            <w:r>
              <w:t>Nomina Presidente 12 febbraio 2016</w:t>
            </w:r>
          </w:p>
        </w:tc>
        <w:tc>
          <w:tcPr>
            <w:tcW w:w="2129" w:type="dxa"/>
          </w:tcPr>
          <w:p w:rsidR="008218AE" w:rsidRDefault="008218AE" w:rsidP="008218AE">
            <w:r>
              <w:t xml:space="preserve">Dott. </w:t>
            </w:r>
            <w:proofErr w:type="spellStart"/>
            <w:r>
              <w:t>ssa</w:t>
            </w:r>
            <w:proofErr w:type="spellEnd"/>
            <w:r>
              <w:t xml:space="preserve"> Laura </w:t>
            </w:r>
            <w:proofErr w:type="spellStart"/>
            <w:r>
              <w:t>Pannunzio</w:t>
            </w:r>
            <w:proofErr w:type="spellEnd"/>
          </w:p>
        </w:tc>
        <w:tc>
          <w:tcPr>
            <w:tcW w:w="2399" w:type="dxa"/>
          </w:tcPr>
          <w:p w:rsidR="008218AE" w:rsidRDefault="008218AE" w:rsidP="008218AE"/>
        </w:tc>
        <w:tc>
          <w:tcPr>
            <w:tcW w:w="2411" w:type="dxa"/>
          </w:tcPr>
          <w:p w:rsidR="008218AE" w:rsidRDefault="008218AE" w:rsidP="008218AE">
            <w:r>
              <w:t xml:space="preserve">Servizio di consulenza in merito alla sorveglianza sanitaria dei lavoratori del CNC, ai sensi del </w:t>
            </w:r>
            <w:proofErr w:type="spellStart"/>
            <w:proofErr w:type="gramStart"/>
            <w:r>
              <w:t>D.Lgs</w:t>
            </w:r>
            <w:proofErr w:type="spellEnd"/>
            <w:proofErr w:type="gramEnd"/>
            <w:r>
              <w:t xml:space="preserve"> 81/2006 e </w:t>
            </w:r>
            <w:proofErr w:type="spellStart"/>
            <w:r>
              <w:t>smi</w:t>
            </w:r>
            <w:proofErr w:type="spellEnd"/>
          </w:p>
        </w:tc>
        <w:tc>
          <w:tcPr>
            <w:tcW w:w="1983" w:type="dxa"/>
          </w:tcPr>
          <w:p w:rsidR="008218AE" w:rsidRDefault="008218AE" w:rsidP="008218AE"/>
        </w:tc>
        <w:tc>
          <w:tcPr>
            <w:tcW w:w="1843" w:type="dxa"/>
          </w:tcPr>
          <w:p w:rsidR="008218AE" w:rsidRDefault="008218AE" w:rsidP="008218AE"/>
        </w:tc>
        <w:tc>
          <w:tcPr>
            <w:tcW w:w="1419" w:type="dxa"/>
          </w:tcPr>
          <w:p w:rsidR="008218AE" w:rsidRDefault="008218AE" w:rsidP="008218AE"/>
        </w:tc>
        <w:tc>
          <w:tcPr>
            <w:tcW w:w="1995" w:type="dxa"/>
          </w:tcPr>
          <w:p w:rsidR="008218AE" w:rsidRDefault="008218AE" w:rsidP="008218AE">
            <w:r>
              <w:t>Curriculum vitae</w:t>
            </w:r>
          </w:p>
        </w:tc>
      </w:tr>
      <w:tr w:rsidR="008218AE" w:rsidTr="00327E54">
        <w:trPr>
          <w:gridAfter w:val="1"/>
          <w:wAfter w:w="8" w:type="dxa"/>
          <w:trHeight w:val="291"/>
        </w:trPr>
        <w:tc>
          <w:tcPr>
            <w:tcW w:w="1846" w:type="dxa"/>
          </w:tcPr>
          <w:p w:rsidR="008218AE" w:rsidRDefault="008218AE" w:rsidP="008218AE">
            <w:r w:rsidRPr="00FF48F5">
              <w:t>Contratto 31.12.2013</w:t>
            </w:r>
          </w:p>
        </w:tc>
        <w:tc>
          <w:tcPr>
            <w:tcW w:w="2129" w:type="dxa"/>
          </w:tcPr>
          <w:p w:rsidR="008218AE" w:rsidRDefault="008218AE" w:rsidP="008218AE">
            <w:r>
              <w:t xml:space="preserve">AGICOM </w:t>
            </w:r>
            <w:proofErr w:type="spellStart"/>
            <w:r>
              <w:t>srl</w:t>
            </w:r>
            <w:proofErr w:type="spellEnd"/>
          </w:p>
        </w:tc>
        <w:tc>
          <w:tcPr>
            <w:tcW w:w="2399" w:type="dxa"/>
          </w:tcPr>
          <w:p w:rsidR="008218AE" w:rsidRDefault="008218AE" w:rsidP="008218AE">
            <w:r>
              <w:t>C.F.</w:t>
            </w:r>
          </w:p>
        </w:tc>
        <w:tc>
          <w:tcPr>
            <w:tcW w:w="2411" w:type="dxa"/>
          </w:tcPr>
          <w:p w:rsidR="008218AE" w:rsidRDefault="008218AE" w:rsidP="008218AE">
            <w:r>
              <w:t>Contratto affidamento concessione esclusiva spazi pubblicitari Riviste “Il Chimico Italiano” “La Chimica e l’Industria”</w:t>
            </w:r>
          </w:p>
        </w:tc>
        <w:tc>
          <w:tcPr>
            <w:tcW w:w="1983" w:type="dxa"/>
          </w:tcPr>
          <w:p w:rsidR="008218AE" w:rsidRDefault="008218AE" w:rsidP="008218AE">
            <w:r>
              <w:t>Dal 31 dicembre 2013 al 31 dicembre 2016</w:t>
            </w:r>
          </w:p>
        </w:tc>
        <w:tc>
          <w:tcPr>
            <w:tcW w:w="1843" w:type="dxa"/>
          </w:tcPr>
          <w:p w:rsidR="008218AE" w:rsidRDefault="008218AE" w:rsidP="008218AE">
            <w:r>
              <w:t>Quota del 35 % per la vendita degli spazi pubblicitari</w:t>
            </w:r>
          </w:p>
        </w:tc>
        <w:tc>
          <w:tcPr>
            <w:tcW w:w="1419" w:type="dxa"/>
          </w:tcPr>
          <w:p w:rsidR="008218AE" w:rsidRDefault="008218AE" w:rsidP="008218AE">
            <w:r>
              <w:t>Compenso interamente variabile, collegato alla vendita spazi pubblicitari</w:t>
            </w:r>
          </w:p>
          <w:p w:rsidR="008218AE" w:rsidRDefault="008218AE" w:rsidP="008218AE"/>
        </w:tc>
        <w:tc>
          <w:tcPr>
            <w:tcW w:w="1995" w:type="dxa"/>
          </w:tcPr>
          <w:p w:rsidR="008218AE" w:rsidRDefault="008218AE" w:rsidP="002D3C69">
            <w:pPr>
              <w:jc w:val="center"/>
            </w:pPr>
            <w:r>
              <w:t>Curriculum vitae</w:t>
            </w:r>
          </w:p>
        </w:tc>
      </w:tr>
      <w:tr w:rsidR="00C67DF5" w:rsidTr="001003E1">
        <w:trPr>
          <w:gridAfter w:val="1"/>
          <w:wAfter w:w="8" w:type="dxa"/>
          <w:trHeight w:val="1071"/>
        </w:trPr>
        <w:tc>
          <w:tcPr>
            <w:tcW w:w="1846" w:type="dxa"/>
          </w:tcPr>
          <w:p w:rsidR="00C67DF5" w:rsidRPr="00FF48F5" w:rsidRDefault="00C67DF5" w:rsidP="00C67DF5">
            <w:r>
              <w:t>Delibera di Consiglio del 12 novembre 2016</w:t>
            </w:r>
          </w:p>
        </w:tc>
        <w:tc>
          <w:tcPr>
            <w:tcW w:w="2129" w:type="dxa"/>
          </w:tcPr>
          <w:p w:rsidR="00C67DF5" w:rsidRDefault="00DA0B01" w:rsidP="00C67DF5">
            <w:r>
              <w:t>Avv. Da</w:t>
            </w:r>
            <w:bookmarkStart w:id="0" w:name="_GoBack"/>
            <w:bookmarkEnd w:id="0"/>
            <w:r w:rsidR="00C67DF5">
              <w:t>lba</w:t>
            </w:r>
          </w:p>
        </w:tc>
        <w:tc>
          <w:tcPr>
            <w:tcW w:w="2399" w:type="dxa"/>
          </w:tcPr>
          <w:p w:rsidR="00C67DF5" w:rsidRDefault="00C67DF5" w:rsidP="00C67DF5">
            <w:r>
              <w:t>C. F. RLNNSC76R66L736I</w:t>
            </w:r>
          </w:p>
        </w:tc>
        <w:tc>
          <w:tcPr>
            <w:tcW w:w="2411" w:type="dxa"/>
          </w:tcPr>
          <w:p w:rsidR="00C67DF5" w:rsidRDefault="00C67DF5" w:rsidP="00C67DF5">
            <w:r>
              <w:t>Incarico professionale</w:t>
            </w:r>
          </w:p>
          <w:p w:rsidR="00C67DF5" w:rsidRDefault="00C67DF5" w:rsidP="00C67DF5">
            <w:r w:rsidRPr="00854EED">
              <w:t xml:space="preserve">parere in materia amministrativa, civile e penale, inerente alla problematica sollevata dall’Ordine dei Chimici </w:t>
            </w:r>
            <w:r>
              <w:t>territoriale.</w:t>
            </w:r>
          </w:p>
          <w:p w:rsidR="00C67DF5" w:rsidRDefault="00C67DF5" w:rsidP="00C67DF5">
            <w:r>
              <w:t>A</w:t>
            </w:r>
            <w:r w:rsidRPr="00854EED">
              <w:t>ssistenza alla stesura di atti o provvedimenti relativi alla questione in oggetto</w:t>
            </w:r>
            <w:r>
              <w:t xml:space="preserve"> (CIG</w:t>
            </w:r>
          </w:p>
        </w:tc>
        <w:tc>
          <w:tcPr>
            <w:tcW w:w="1983" w:type="dxa"/>
          </w:tcPr>
          <w:p w:rsidR="00C67DF5" w:rsidRDefault="00C67DF5" w:rsidP="00C67DF5">
            <w:r>
              <w:t xml:space="preserve">Durata necessaria all’adempimento </w:t>
            </w:r>
          </w:p>
        </w:tc>
        <w:tc>
          <w:tcPr>
            <w:tcW w:w="1843" w:type="dxa"/>
          </w:tcPr>
          <w:p w:rsidR="00C67DF5" w:rsidRDefault="00C67DF5" w:rsidP="00C67DF5">
            <w:r>
              <w:rPr>
                <w:rFonts w:cstheme="minorHAnsi"/>
              </w:rPr>
              <w:t>€</w:t>
            </w:r>
            <w:r>
              <w:t>. 600,00 + IVA e CAP</w:t>
            </w:r>
          </w:p>
        </w:tc>
        <w:tc>
          <w:tcPr>
            <w:tcW w:w="1419" w:type="dxa"/>
          </w:tcPr>
          <w:p w:rsidR="00C67DF5" w:rsidRDefault="00C67DF5" w:rsidP="00C67DF5"/>
        </w:tc>
        <w:tc>
          <w:tcPr>
            <w:tcW w:w="1995" w:type="dxa"/>
          </w:tcPr>
          <w:p w:rsidR="00C67DF5" w:rsidRDefault="00DA0B01" w:rsidP="002D3C69">
            <w:pPr>
              <w:jc w:val="center"/>
            </w:pPr>
            <w:hyperlink r:id="rId6" w:history="1">
              <w:r w:rsidR="00C67DF5" w:rsidRPr="00C67DF5">
                <w:rPr>
                  <w:rStyle w:val="Collegamentoipertestuale"/>
                </w:rPr>
                <w:t>Curriculum vitae</w:t>
              </w:r>
            </w:hyperlink>
          </w:p>
        </w:tc>
      </w:tr>
    </w:tbl>
    <w:p w:rsidR="006449DF" w:rsidRDefault="006449DF" w:rsidP="006449DF"/>
    <w:p w:rsidR="006449DF" w:rsidRDefault="006449DF" w:rsidP="006449DF"/>
    <w:p w:rsidR="006449DF" w:rsidRDefault="006449DF" w:rsidP="006449DF"/>
    <w:p w:rsidR="006449DF" w:rsidRDefault="006449DF" w:rsidP="006449DF">
      <w:pPr>
        <w:jc w:val="center"/>
      </w:pPr>
    </w:p>
    <w:p w:rsidR="006449DF" w:rsidRPr="006449DF" w:rsidRDefault="006449DF" w:rsidP="006449DF"/>
    <w:sectPr w:rsidR="006449DF" w:rsidRPr="006449DF" w:rsidSect="006449D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DF"/>
    <w:rsid w:val="00033471"/>
    <w:rsid w:val="00065E99"/>
    <w:rsid w:val="000876D6"/>
    <w:rsid w:val="000C7F1D"/>
    <w:rsid w:val="001003E1"/>
    <w:rsid w:val="00171A2F"/>
    <w:rsid w:val="00212257"/>
    <w:rsid w:val="00230D07"/>
    <w:rsid w:val="00254927"/>
    <w:rsid w:val="0026619D"/>
    <w:rsid w:val="002D3C69"/>
    <w:rsid w:val="00316DCF"/>
    <w:rsid w:val="00327E54"/>
    <w:rsid w:val="00356F73"/>
    <w:rsid w:val="00382913"/>
    <w:rsid w:val="00420170"/>
    <w:rsid w:val="00491C9C"/>
    <w:rsid w:val="0058586A"/>
    <w:rsid w:val="005B5A09"/>
    <w:rsid w:val="005D0879"/>
    <w:rsid w:val="005D1A8E"/>
    <w:rsid w:val="005F6968"/>
    <w:rsid w:val="00606B1C"/>
    <w:rsid w:val="00636897"/>
    <w:rsid w:val="006449DF"/>
    <w:rsid w:val="006A00AF"/>
    <w:rsid w:val="007569EA"/>
    <w:rsid w:val="008218AE"/>
    <w:rsid w:val="00863CA9"/>
    <w:rsid w:val="008B0081"/>
    <w:rsid w:val="008F4E9E"/>
    <w:rsid w:val="009164E4"/>
    <w:rsid w:val="009B5970"/>
    <w:rsid w:val="00A22CE0"/>
    <w:rsid w:val="00A64446"/>
    <w:rsid w:val="00A8453E"/>
    <w:rsid w:val="00B5703A"/>
    <w:rsid w:val="00BA1457"/>
    <w:rsid w:val="00BD658B"/>
    <w:rsid w:val="00C03AB4"/>
    <w:rsid w:val="00C042EE"/>
    <w:rsid w:val="00C67DF5"/>
    <w:rsid w:val="00D4147A"/>
    <w:rsid w:val="00DA0B01"/>
    <w:rsid w:val="00EB2BCB"/>
    <w:rsid w:val="00F067F7"/>
    <w:rsid w:val="00F47703"/>
    <w:rsid w:val="00F848C0"/>
    <w:rsid w:val="00FA13B4"/>
    <w:rsid w:val="00FA6F00"/>
    <w:rsid w:val="00FB69A9"/>
    <w:rsid w:val="00FF03B5"/>
    <w:rsid w:val="00FF1C38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B854"/>
  <w15:chartTrackingRefBased/>
  <w15:docId w15:val="{A2E2EE86-18EC-446E-A067-CDEF725A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44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03A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../../Avv.%20Dalba/Francesco%20Dalba.pdf" TargetMode="External"/><Relationship Id="rId5" Type="http://schemas.openxmlformats.org/officeDocument/2006/relationships/hyperlink" Target="curriculum%20vitae%20avv.%20Francesco%20Pasquino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C0C84-88FE-4A5F-B86C-EA3892CB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Becherini</dc:creator>
  <cp:keywords/>
  <dc:description/>
  <cp:lastModifiedBy>Luciana Becherini</cp:lastModifiedBy>
  <cp:revision>41</cp:revision>
  <cp:lastPrinted>2016-09-12T12:31:00Z</cp:lastPrinted>
  <dcterms:created xsi:type="dcterms:W3CDTF">2016-09-12T12:31:00Z</dcterms:created>
  <dcterms:modified xsi:type="dcterms:W3CDTF">2016-12-22T08:01:00Z</dcterms:modified>
</cp:coreProperties>
</file>